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5" w:rsidRDefault="00EB2755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B2755" w:rsidRPr="00EB2755" w:rsidRDefault="00EB2755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B2755">
        <w:rPr>
          <w:rFonts w:ascii="Times New Roman" w:hAnsi="Times New Roman" w:cs="Times New Roman"/>
          <w:b/>
          <w:sz w:val="40"/>
          <w:szCs w:val="40"/>
        </w:rPr>
        <w:t xml:space="preserve">Разъяснения для присвоения разрядов </w:t>
      </w:r>
      <w:proofErr w:type="gramStart"/>
      <w:r w:rsidRPr="00EB2755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</w:rPr>
        <w:t>результаты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выполненные на </w:t>
      </w:r>
      <w:r w:rsidRPr="00EB2755">
        <w:rPr>
          <w:rFonts w:ascii="Times New Roman" w:hAnsi="Times New Roman" w:cs="Times New Roman"/>
          <w:b/>
          <w:sz w:val="40"/>
          <w:szCs w:val="40"/>
        </w:rPr>
        <w:t>соревнования</w:t>
      </w:r>
      <w:r>
        <w:rPr>
          <w:rFonts w:ascii="Times New Roman" w:hAnsi="Times New Roman" w:cs="Times New Roman"/>
          <w:b/>
          <w:sz w:val="40"/>
          <w:szCs w:val="40"/>
        </w:rPr>
        <w:t>х</w:t>
      </w:r>
      <w:r w:rsidRPr="00EB2755">
        <w:rPr>
          <w:rFonts w:ascii="Times New Roman" w:hAnsi="Times New Roman" w:cs="Times New Roman"/>
          <w:b/>
          <w:sz w:val="40"/>
          <w:szCs w:val="40"/>
        </w:rPr>
        <w:t xml:space="preserve"> других регионов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EB2755" w:rsidRDefault="00EB2755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Пунктом 11 ЕВСК определены статус и наименование соревнований, по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итогам выступлений, на которых спортсменам присваиваются спортивные разряды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и звания.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В соответствии с статьями 7,8 Федерального закона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от 04.12.2007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проведение официальных физкультурных мероприятий и спортивных соревнований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уровня </w:t>
      </w:r>
      <w:r w:rsidRPr="00EB275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«межрегиональные», «всероссийские», «международные» отнесены</w:t>
      </w:r>
      <w:r w:rsidRPr="00EB275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Pr="00EB275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к полномочиям </w:t>
      </w:r>
      <w:r w:rsidRPr="00C252BB">
        <w:rPr>
          <w:rFonts w:ascii="Times New Roman" w:hAnsi="Times New Roman" w:cs="Times New Roman"/>
          <w:color w:val="FF0000"/>
          <w:sz w:val="32"/>
          <w:szCs w:val="32"/>
        </w:rPr>
        <w:t>Минспорта России.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Проведение официальных физкультурных мероприятий и спортивных</w:t>
      </w:r>
    </w:p>
    <w:p w:rsidR="00C252BB" w:rsidRPr="00EB2755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соревнований уровня «</w:t>
      </w:r>
      <w:r w:rsidRPr="00EB275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региональные», «межмуниципальные» отнесено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B275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к полномочиям </w:t>
      </w:r>
      <w:r w:rsidRPr="00C252BB">
        <w:rPr>
          <w:rFonts w:ascii="Times New Roman" w:hAnsi="Times New Roman" w:cs="Times New Roman"/>
          <w:color w:val="FF0000"/>
          <w:sz w:val="32"/>
          <w:szCs w:val="32"/>
        </w:rPr>
        <w:t>органа исполнительной власти субъекта РФ в области физической</w:t>
      </w:r>
      <w:r w:rsidRPr="00C252B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color w:val="FF0000"/>
          <w:sz w:val="32"/>
          <w:szCs w:val="32"/>
        </w:rPr>
        <w:t>культуры и спорта.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Учитывая вышеизложенное, следует, что подача представлений на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присвоение спортивных разрядов по итогам участия в соревнованиях уровня субъекта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РФ за пределами </w:t>
      </w:r>
      <w:r>
        <w:rPr>
          <w:rFonts w:ascii="Times New Roman" w:hAnsi="Times New Roman" w:cs="Times New Roman"/>
          <w:sz w:val="32"/>
          <w:szCs w:val="32"/>
        </w:rPr>
        <w:t xml:space="preserve">Республики Татарстан </w:t>
      </w:r>
      <w:r w:rsidRPr="00C252BB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Pr="00EB2755">
        <w:rPr>
          <w:rFonts w:ascii="Times New Roman" w:hAnsi="Times New Roman" w:cs="Times New Roman"/>
          <w:color w:val="FF0000"/>
          <w:sz w:val="32"/>
          <w:szCs w:val="32"/>
          <w:u w:val="single"/>
        </w:rPr>
        <w:t>заведомо обреченной на отказ</w:t>
      </w:r>
      <w:r w:rsidRPr="00C252BB">
        <w:rPr>
          <w:rFonts w:ascii="Times New Roman" w:hAnsi="Times New Roman" w:cs="Times New Roman"/>
          <w:sz w:val="32"/>
          <w:szCs w:val="32"/>
        </w:rPr>
        <w:t>, ведь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органа исполнительной власти в сфере физической культуры и спорта </w:t>
      </w:r>
      <w:r>
        <w:rPr>
          <w:rFonts w:ascii="Times New Roman" w:hAnsi="Times New Roman" w:cs="Times New Roman"/>
          <w:sz w:val="32"/>
          <w:szCs w:val="32"/>
        </w:rPr>
        <w:t>( Чувашия, Москва, Башкортостан</w:t>
      </w:r>
      <w:r w:rsidR="00EB2755">
        <w:rPr>
          <w:rFonts w:ascii="Times New Roman" w:hAnsi="Times New Roman" w:cs="Times New Roman"/>
          <w:sz w:val="32"/>
          <w:szCs w:val="32"/>
        </w:rPr>
        <w:t>, Марий Эл</w:t>
      </w:r>
      <w:r>
        <w:rPr>
          <w:rFonts w:ascii="Times New Roman" w:hAnsi="Times New Roman" w:cs="Times New Roman"/>
          <w:sz w:val="32"/>
          <w:szCs w:val="32"/>
        </w:rPr>
        <w:t xml:space="preserve"> и др</w:t>
      </w:r>
      <w:r w:rsidR="00EB2755">
        <w:rPr>
          <w:rFonts w:ascii="Times New Roman" w:hAnsi="Times New Roman" w:cs="Times New Roman"/>
          <w:sz w:val="32"/>
          <w:szCs w:val="32"/>
        </w:rPr>
        <w:t>. республик и областей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C252BB">
        <w:rPr>
          <w:rFonts w:ascii="Times New Roman" w:hAnsi="Times New Roman" w:cs="Times New Roman"/>
          <w:sz w:val="32"/>
          <w:szCs w:val="32"/>
        </w:rPr>
        <w:t>нет юридических полномочий сделать официальным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C252BB">
        <w:rPr>
          <w:rFonts w:ascii="Times New Roman" w:hAnsi="Times New Roman" w:cs="Times New Roman"/>
          <w:sz w:val="32"/>
          <w:szCs w:val="32"/>
        </w:rPr>
        <w:t>соревнование с участием спортсменов из других регионов, и при условии включения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в календарь </w:t>
      </w:r>
      <w:r>
        <w:rPr>
          <w:rFonts w:ascii="Times New Roman" w:hAnsi="Times New Roman" w:cs="Times New Roman"/>
          <w:sz w:val="32"/>
          <w:szCs w:val="32"/>
        </w:rPr>
        <w:t xml:space="preserve">своей республики </w:t>
      </w:r>
      <w:r w:rsidRPr="00C252BB">
        <w:rPr>
          <w:rFonts w:ascii="Times New Roman" w:hAnsi="Times New Roman" w:cs="Times New Roman"/>
          <w:sz w:val="32"/>
          <w:szCs w:val="32"/>
        </w:rPr>
        <w:t xml:space="preserve"> на спортивные разряды претендуют лишь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спортсмены собственно </w:t>
      </w:r>
      <w:r>
        <w:rPr>
          <w:rFonts w:ascii="Times New Roman" w:hAnsi="Times New Roman" w:cs="Times New Roman"/>
          <w:sz w:val="32"/>
          <w:szCs w:val="32"/>
        </w:rPr>
        <w:t>проводящего региона</w:t>
      </w:r>
      <w:r w:rsidRPr="00C252BB">
        <w:rPr>
          <w:rFonts w:ascii="Times New Roman" w:hAnsi="Times New Roman" w:cs="Times New Roman"/>
          <w:sz w:val="32"/>
          <w:szCs w:val="32"/>
        </w:rPr>
        <w:t>, а потому организаторы таких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соревнований обязаны уведомлять об этом при вызове на соревнование. 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Отдельно следует коснуться «Открытых» соревнований, при проведении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которых организаторы соревнований муниципального статуса допускают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к соревнованию спортсменов другого муниципального образования, организаторы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соревнований статуса субъекта Российской Федерации допускают к соревнованию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спортсменов другого субъекта Российской Федерации (далее - субъекта РФ).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Таким образом, в первом случае это будут межмуниципальные соревнования,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а во втором - межрегиональные соревнования.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Для придания официального статуса «межрегиональное спортивное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соревнование» или «всероссийское спортивное соревнование», должно быть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 xml:space="preserve">включено в ЕКП и/или в Положение о межрегиональных и </w:t>
      </w:r>
      <w:r w:rsidRPr="00C252BB">
        <w:rPr>
          <w:rFonts w:ascii="Times New Roman" w:hAnsi="Times New Roman" w:cs="Times New Roman"/>
          <w:sz w:val="32"/>
          <w:szCs w:val="32"/>
        </w:rPr>
        <w:lastRenderedPageBreak/>
        <w:t>всероссийских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официальных спортивных соревнованиях по виду спорта на соответствующий год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проведения соревнования. Соответственно, межмуниципальное соревнование,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проводимое муниципальным органом власти, должно быть в календаре субъекта РФ.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В случае если организаторам не удалось соблюсти данные условия, то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color w:val="FF0000"/>
          <w:sz w:val="32"/>
          <w:szCs w:val="32"/>
        </w:rPr>
        <w:t>«Открытый» чемпионат субъекта РФ или «Всероссийский турнир на призы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федерации региона» не является официальным, следовательно, присвоение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спортивных разрядов не предусмотрено. При этом присвоение межрегиональному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(межмуниципальному) соревнованию присвоить наименование соревнования более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низкого статуса (в данном случае «чемпионат субъекта РФ», «первенство субъекта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РФ» с участие спортсменов других регионов, «Межмуниципальные соревнования на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призы сельского поселения района субъекта РФ» с участием спортсменов других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районов субъекта РФ/регионов) является недопустимым.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В виде спорта (для каждого вида программы) количество чемпионатов,</w:t>
      </w:r>
    </w:p>
    <w:p w:rsidR="00C252BB" w:rsidRPr="00C252BB" w:rsidRDefault="00C252BB" w:rsidP="00C25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кубков или первенств в каждой возрастной группе, классифицируемых</w:t>
      </w:r>
    </w:p>
    <w:p w:rsidR="000F0AB5" w:rsidRDefault="00C252BB" w:rsidP="00EB27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252BB">
        <w:rPr>
          <w:rFonts w:ascii="Times New Roman" w:hAnsi="Times New Roman" w:cs="Times New Roman"/>
          <w:sz w:val="32"/>
          <w:szCs w:val="32"/>
        </w:rPr>
        <w:t>в календарном году для присвоения спортивных званий и спортивных разрядов, не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может быть более одного.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Таким образом соревнования, претендующие на статус «Первенство»,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«Кубок», «Чемпионат», содержащие в своем наименовании слова «Летнее»,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«Зимнее», «Весеннее», «Осеннее» относятся в другим официальным соревнованиям</w:t>
      </w:r>
      <w:r w:rsidR="00EB2755">
        <w:rPr>
          <w:rFonts w:ascii="Times New Roman" w:hAnsi="Times New Roman" w:cs="Times New Roman"/>
          <w:sz w:val="32"/>
          <w:szCs w:val="32"/>
        </w:rPr>
        <w:t xml:space="preserve"> </w:t>
      </w:r>
      <w:r w:rsidRPr="00C252BB">
        <w:rPr>
          <w:rFonts w:ascii="Times New Roman" w:hAnsi="Times New Roman" w:cs="Times New Roman"/>
          <w:sz w:val="32"/>
          <w:szCs w:val="32"/>
        </w:rPr>
        <w:t>соответствующего уровня.</w:t>
      </w:r>
    </w:p>
    <w:p w:rsidR="00EB2755" w:rsidRDefault="00EB2755" w:rsidP="00EB27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B2755" w:rsidRDefault="00EB2755" w:rsidP="00EB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Учреждениям физкультурно-спортивной направленности, планирующим 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спортсменов, следует обращать пристальное внимание на «официальный статус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соревнования». Участие в соревнованиях требует выезда, а значит и финансовых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расходов за счет средств государственного бюджетного учреждения.</w:t>
      </w:r>
    </w:p>
    <w:p w:rsidR="00EB2755" w:rsidRPr="00EB2755" w:rsidRDefault="00EB2755" w:rsidP="00EB2755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  <w:r w:rsidRPr="00EB27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B2755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Примечание: документально не подтверждённый выезд на</w:t>
      </w:r>
      <w:r w:rsidRPr="00EB2755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 xml:space="preserve"> </w:t>
      </w:r>
      <w:r w:rsidRPr="00EB2755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соревнования является не целевым использованием финансовых средств.</w:t>
      </w:r>
    </w:p>
    <w:sectPr w:rsidR="00EB2755" w:rsidRPr="00EB2755" w:rsidSect="00C252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BB"/>
    <w:rsid w:val="000115BE"/>
    <w:rsid w:val="0005647B"/>
    <w:rsid w:val="00085F84"/>
    <w:rsid w:val="00C252BB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3AD3"/>
  <w15:chartTrackingRefBased/>
  <w15:docId w15:val="{65D1B0B1-6C7B-4824-8CAF-89EB802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2020-06-02T08:02:00Z</dcterms:created>
  <dcterms:modified xsi:type="dcterms:W3CDTF">2020-06-02T08:23:00Z</dcterms:modified>
</cp:coreProperties>
</file>